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DD10" w14:textId="77777777" w:rsidR="00004589" w:rsidRDefault="00004589" w:rsidP="00004589">
      <w:pPr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 xml:space="preserve">RELACIÓN DE ESQUEMAS BURSÁTILES Y DE COBERTURAS FINANCIERAS </w:t>
      </w:r>
    </w:p>
    <w:p w14:paraId="04E29E89" w14:textId="77777777" w:rsidR="00004589" w:rsidRDefault="00004589" w:rsidP="00004589">
      <w:pPr>
        <w:rPr>
          <w:rFonts w:cs="Calibri"/>
          <w:b/>
          <w:color w:val="2F5496"/>
          <w:sz w:val="28"/>
          <w:szCs w:val="28"/>
          <w:u w:val="single"/>
        </w:rPr>
      </w:pPr>
    </w:p>
    <w:p w14:paraId="04E89A95" w14:textId="77777777" w:rsidR="00004589" w:rsidRDefault="00004589" w:rsidP="00004589">
      <w:pPr>
        <w:rPr>
          <w:rFonts w:cs="Calibri"/>
          <w:b/>
          <w:color w:val="2F5496"/>
          <w:sz w:val="28"/>
          <w:szCs w:val="28"/>
          <w:u w:val="single"/>
        </w:rPr>
      </w:pPr>
    </w:p>
    <w:p w14:paraId="6A7EEB11" w14:textId="54DDA1ED" w:rsidR="00004589" w:rsidRDefault="00004589" w:rsidP="00004589">
      <w:pPr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período (1 de enero al 3</w:t>
      </w:r>
      <w:r>
        <w:rPr>
          <w:rFonts w:cs="Calibri"/>
          <w:b/>
          <w:color w:val="2F5496"/>
          <w:sz w:val="28"/>
          <w:szCs w:val="28"/>
          <w:u w:val="single"/>
        </w:rPr>
        <w:t>1</w:t>
      </w:r>
      <w:r>
        <w:rPr>
          <w:rFonts w:cs="Calibri"/>
          <w:b/>
          <w:color w:val="2F5496"/>
          <w:sz w:val="28"/>
          <w:szCs w:val="28"/>
          <w:u w:val="single"/>
        </w:rPr>
        <w:t xml:space="preserve"> de </w:t>
      </w:r>
      <w:r>
        <w:rPr>
          <w:rFonts w:cs="Calibri"/>
          <w:b/>
          <w:color w:val="2F5496"/>
          <w:sz w:val="28"/>
          <w:szCs w:val="28"/>
          <w:u w:val="single"/>
        </w:rPr>
        <w:t>dic</w:t>
      </w:r>
      <w:r>
        <w:rPr>
          <w:rFonts w:cs="Calibri"/>
          <w:b/>
          <w:color w:val="2F5496"/>
          <w:sz w:val="28"/>
          <w:szCs w:val="28"/>
          <w:u w:val="single"/>
        </w:rPr>
        <w:t>iembre 2025)</w:t>
      </w:r>
    </w:p>
    <w:p w14:paraId="220CDA12" w14:textId="77777777" w:rsidR="00004589" w:rsidRDefault="00004589" w:rsidP="00004589">
      <w:pPr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216B7C8" w14:textId="77777777" w:rsidR="00004589" w:rsidRDefault="00004589" w:rsidP="00004589">
      <w:pPr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C956C4B" w14:textId="77777777" w:rsidR="00004589" w:rsidRDefault="00004589" w:rsidP="00004589">
      <w:pPr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B683DA8" w14:textId="77777777" w:rsidR="00004589" w:rsidRDefault="00004589" w:rsidP="00004589">
      <w:pPr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bCs/>
          <w:color w:val="2F5496"/>
          <w:sz w:val="28"/>
          <w:szCs w:val="28"/>
          <w:u w:val="single"/>
        </w:rPr>
        <w:t>Sin información que revelar. - El Patronato no tiene ni maneja Esquemas Bursátiles y de Coberturas Financieras</w:t>
      </w:r>
    </w:p>
    <w:p w14:paraId="40D85A59" w14:textId="1591FB89" w:rsidR="00445B0C" w:rsidRPr="00004589" w:rsidRDefault="00445B0C" w:rsidP="00004589"/>
    <w:sectPr w:rsidR="00445B0C" w:rsidRPr="0000458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08C7" w14:textId="77777777" w:rsidR="000B6CCF" w:rsidRDefault="000B6CCF" w:rsidP="00564EB9">
      <w:pPr>
        <w:spacing w:after="0" w:line="240" w:lineRule="auto"/>
      </w:pPr>
      <w:r>
        <w:separator/>
      </w:r>
    </w:p>
  </w:endnote>
  <w:endnote w:type="continuationSeparator" w:id="0">
    <w:p w14:paraId="793B5D48" w14:textId="77777777" w:rsidR="000B6CCF" w:rsidRDefault="000B6CC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F7C48" w14:textId="77777777" w:rsidR="000B6CCF" w:rsidRDefault="000B6CCF" w:rsidP="00564EB9">
      <w:pPr>
        <w:spacing w:after="0" w:line="240" w:lineRule="auto"/>
      </w:pPr>
      <w:r>
        <w:separator/>
      </w:r>
    </w:p>
  </w:footnote>
  <w:footnote w:type="continuationSeparator" w:id="0">
    <w:p w14:paraId="4D3E00D0" w14:textId="77777777" w:rsidR="000B6CCF" w:rsidRDefault="000B6CCF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86A2" w14:textId="77777777" w:rsidR="00004589" w:rsidRDefault="00004589" w:rsidP="00004589">
    <w:pPr>
      <w:pStyle w:val="Encabezado"/>
      <w:spacing w:after="0" w:line="240" w:lineRule="auto"/>
      <w:jc w:val="center"/>
    </w:pPr>
    <w:r>
      <w:t>Patronato del Parque Zoológico de León</w:t>
    </w:r>
  </w:p>
  <w:p w14:paraId="4172CB65" w14:textId="77777777" w:rsidR="00004589" w:rsidRDefault="00004589" w:rsidP="00004589">
    <w:pPr>
      <w:pStyle w:val="Encabezado"/>
      <w:spacing w:after="0" w:line="240" w:lineRule="auto"/>
      <w:jc w:val="center"/>
    </w:pPr>
    <w:r>
      <w:t>CORRESPONDIENTES AL 2025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4589"/>
    <w:rsid w:val="000B6CCF"/>
    <w:rsid w:val="000F2CC7"/>
    <w:rsid w:val="001F1A31"/>
    <w:rsid w:val="00252A89"/>
    <w:rsid w:val="00271F3A"/>
    <w:rsid w:val="003C1785"/>
    <w:rsid w:val="00445B0C"/>
    <w:rsid w:val="00564EB9"/>
    <w:rsid w:val="0056592E"/>
    <w:rsid w:val="009314E8"/>
    <w:rsid w:val="0098139B"/>
    <w:rsid w:val="00B245E2"/>
    <w:rsid w:val="00C95D80"/>
    <w:rsid w:val="00E5357A"/>
    <w:rsid w:val="00E5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bf3a443534d628b30ad7b72686e46350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cb5505446f330f50c51622ed5cc53a4b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0EEC4B-0999-47D0-B6D8-D28A2150E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5F91B33F-1366-4B1A-94F6-4756D5F2A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193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Zoologico De Leon</cp:lastModifiedBy>
  <cp:revision>8</cp:revision>
  <dcterms:created xsi:type="dcterms:W3CDTF">2017-04-17T19:50:00Z</dcterms:created>
  <dcterms:modified xsi:type="dcterms:W3CDTF">2026-01-08T22:38:00Z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